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70C" w:rsidRPr="003B7E5A" w:rsidRDefault="00F1270C" w:rsidP="00F1270C">
      <w:pPr>
        <w:pStyle w:val="a3"/>
        <w:shd w:val="clear" w:color="auto" w:fill="FFFFFF" w:themeFill="background1"/>
        <w:spacing w:before="0" w:beforeAutospacing="0" w:after="0" w:afterAutospacing="0"/>
        <w:ind w:left="-567" w:firstLine="283"/>
        <w:jc w:val="both"/>
        <w:rPr>
          <w:b/>
        </w:rPr>
      </w:pPr>
      <w:r w:rsidRPr="003B7E5A">
        <w:rPr>
          <w:b/>
        </w:rPr>
        <w:t>Тема 12 : Разработка рассмотрение и утверждение бюджетов</w:t>
      </w:r>
    </w:p>
    <w:p w:rsidR="00F1270C" w:rsidRPr="003B7E5A" w:rsidRDefault="00F1270C" w:rsidP="00F1270C">
      <w:pPr>
        <w:pStyle w:val="a3"/>
        <w:shd w:val="clear" w:color="auto" w:fill="FFFFFF" w:themeFill="background1"/>
        <w:spacing w:before="0" w:beforeAutospacing="0" w:after="0" w:afterAutospacing="0"/>
        <w:ind w:left="-567" w:firstLine="283"/>
        <w:jc w:val="both"/>
      </w:pPr>
      <w:r w:rsidRPr="003B7E5A">
        <w:t>Для планирования расходов бюджета администраторы бюджетных программ представляют до 15 мая текущего финансового года в уполномоченный орган по государственному планированию:</w:t>
      </w:r>
    </w:p>
    <w:p w:rsidR="00F1270C" w:rsidRPr="003B7E5A" w:rsidRDefault="00F1270C" w:rsidP="00F1270C">
      <w:pPr>
        <w:pStyle w:val="a3"/>
        <w:shd w:val="clear" w:color="auto" w:fill="FFFFFF" w:themeFill="background1"/>
        <w:spacing w:before="0" w:beforeAutospacing="0" w:after="0" w:afterAutospacing="0"/>
        <w:ind w:left="-567" w:firstLine="283"/>
        <w:jc w:val="both"/>
      </w:pPr>
      <w:r w:rsidRPr="003B7E5A">
        <w:t>1) проекты стратегических планов;</w:t>
      </w:r>
    </w:p>
    <w:p w:rsidR="00F1270C" w:rsidRPr="003B7E5A" w:rsidRDefault="00F1270C" w:rsidP="00F1270C">
      <w:pPr>
        <w:pStyle w:val="a3"/>
        <w:shd w:val="clear" w:color="auto" w:fill="FFFFFF" w:themeFill="background1"/>
        <w:spacing w:before="0" w:beforeAutospacing="0" w:after="0" w:afterAutospacing="0"/>
        <w:ind w:left="-567" w:firstLine="283"/>
        <w:jc w:val="both"/>
      </w:pPr>
      <w:r w:rsidRPr="003B7E5A">
        <w:t>2) отчеты о реализации стратегического плана и бюджетных программ за прошедший финансовый год, содержащие информацию о достигнутых показателях результатов;</w:t>
      </w:r>
    </w:p>
    <w:p w:rsidR="00F1270C" w:rsidRPr="003B7E5A" w:rsidRDefault="00F1270C" w:rsidP="00F1270C">
      <w:pPr>
        <w:pStyle w:val="a3"/>
        <w:shd w:val="clear" w:color="auto" w:fill="FFFFFF" w:themeFill="background1"/>
        <w:spacing w:before="0" w:beforeAutospacing="0" w:after="0" w:afterAutospacing="0"/>
        <w:ind w:left="-567" w:firstLine="283"/>
        <w:jc w:val="both"/>
      </w:pPr>
      <w:r w:rsidRPr="003B7E5A">
        <w:t>3) бюджетные заявки.</w:t>
      </w:r>
    </w:p>
    <w:p w:rsidR="00F1270C" w:rsidRPr="003B7E5A" w:rsidRDefault="00F1270C" w:rsidP="00F1270C">
      <w:pPr>
        <w:pStyle w:val="a3"/>
        <w:shd w:val="clear" w:color="auto" w:fill="FFFFFF" w:themeFill="background1"/>
        <w:spacing w:before="0" w:beforeAutospacing="0" w:after="0" w:afterAutospacing="0"/>
        <w:ind w:left="-567" w:firstLine="283"/>
        <w:jc w:val="both"/>
      </w:pPr>
      <w:r w:rsidRPr="003B7E5A">
        <w:t xml:space="preserve">Расходы бюджета подразделяются на </w:t>
      </w:r>
      <w:r w:rsidRPr="003B7E5A">
        <w:rPr>
          <w:i/>
          <w:iCs/>
        </w:rPr>
        <w:t>базовые расходы</w:t>
      </w:r>
      <w:r w:rsidRPr="003B7E5A">
        <w:t xml:space="preserve"> и </w:t>
      </w:r>
      <w:r w:rsidRPr="003B7E5A">
        <w:rPr>
          <w:i/>
          <w:iCs/>
        </w:rPr>
        <w:t>расходы на новые инициативы.</w:t>
      </w:r>
    </w:p>
    <w:p w:rsidR="00F1270C" w:rsidRPr="003B7E5A" w:rsidRDefault="00F1270C" w:rsidP="00F1270C">
      <w:pPr>
        <w:pStyle w:val="a3"/>
        <w:shd w:val="clear" w:color="auto" w:fill="FFFFFF" w:themeFill="background1"/>
        <w:spacing w:before="0" w:beforeAutospacing="0" w:after="0" w:afterAutospacing="0"/>
        <w:ind w:left="-567" w:firstLine="283"/>
        <w:jc w:val="both"/>
      </w:pPr>
      <w:r w:rsidRPr="003B7E5A">
        <w:rPr>
          <w:i/>
          <w:iCs/>
        </w:rPr>
        <w:t>Базовыми расходами</w:t>
      </w:r>
      <w:r w:rsidRPr="003B7E5A">
        <w:t xml:space="preserve"> являются расходы постоянного характера, капитальные расходы, а также расходы на начатые (продолжающиеся) бюджетные инвестиционные проекты и концессионные проекты на условиях софинансирования из бюджета.</w:t>
      </w:r>
    </w:p>
    <w:p w:rsidR="00F1270C" w:rsidRPr="003B7E5A" w:rsidRDefault="00F1270C" w:rsidP="00F1270C">
      <w:pPr>
        <w:pStyle w:val="a3"/>
        <w:shd w:val="clear" w:color="auto" w:fill="FFFFFF" w:themeFill="background1"/>
        <w:spacing w:before="0" w:beforeAutospacing="0" w:after="0" w:afterAutospacing="0"/>
        <w:ind w:left="-567" w:firstLine="283"/>
        <w:jc w:val="both"/>
      </w:pPr>
      <w:r w:rsidRPr="003B7E5A">
        <w:rPr>
          <w:i/>
          <w:iCs/>
        </w:rPr>
        <w:t>Расходами постоянного характера</w:t>
      </w:r>
      <w:r w:rsidRPr="003B7E5A">
        <w:t xml:space="preserve"> являются расходы, связанные с оказанием государственными органами государственных услуг согласно реестра государственных услуг, выплатами трансфертов и другими обязательствами государства.</w:t>
      </w:r>
    </w:p>
    <w:p w:rsidR="00F1270C" w:rsidRPr="003B7E5A" w:rsidRDefault="00F1270C" w:rsidP="00F1270C">
      <w:pPr>
        <w:pStyle w:val="a3"/>
        <w:shd w:val="clear" w:color="auto" w:fill="FFFFFF" w:themeFill="background1"/>
        <w:spacing w:before="0" w:beforeAutospacing="0" w:after="0" w:afterAutospacing="0"/>
        <w:ind w:left="-567" w:firstLine="283"/>
        <w:jc w:val="both"/>
      </w:pPr>
      <w:r w:rsidRPr="003B7E5A">
        <w:rPr>
          <w:i/>
          <w:iCs/>
        </w:rPr>
        <w:t>К расходам на новые инициативы</w:t>
      </w:r>
      <w:r w:rsidRPr="003B7E5A">
        <w:t xml:space="preserve"> относятся расходы, направленные на:</w:t>
      </w:r>
    </w:p>
    <w:p w:rsidR="00F1270C" w:rsidRPr="003B7E5A" w:rsidRDefault="00F1270C" w:rsidP="00F1270C">
      <w:pPr>
        <w:pStyle w:val="a3"/>
        <w:shd w:val="clear" w:color="auto" w:fill="FFFFFF" w:themeFill="background1"/>
        <w:spacing w:before="0" w:beforeAutospacing="0" w:after="0" w:afterAutospacing="0"/>
        <w:ind w:left="-567" w:firstLine="283"/>
        <w:jc w:val="both"/>
      </w:pPr>
      <w:r w:rsidRPr="003B7E5A">
        <w:t>реализацию новых приоритетных направлений социально-экономического развития в соответствии со стратегическими и программными документами, в последующем финансируемых по новым бюджетным программам;</w:t>
      </w:r>
    </w:p>
    <w:p w:rsidR="00F1270C" w:rsidRPr="003B7E5A" w:rsidRDefault="00F1270C" w:rsidP="00F1270C">
      <w:pPr>
        <w:pStyle w:val="a3"/>
        <w:shd w:val="clear" w:color="auto" w:fill="FFFFFF" w:themeFill="background1"/>
        <w:spacing w:before="0" w:beforeAutospacing="0" w:after="0" w:afterAutospacing="0"/>
        <w:ind w:left="-567" w:firstLine="283"/>
        <w:jc w:val="both"/>
      </w:pPr>
      <w:r w:rsidRPr="003B7E5A">
        <w:t>увеличение базовых расходов, не связанное с изменением макроэкономических и социальных показателей, и предусматривающее дополнительные направления расходования бюджетных средств (расширение объема оказываемых государственных услуг) в рамках существующих бюджетных программ.</w:t>
      </w:r>
    </w:p>
    <w:p w:rsidR="00F1270C" w:rsidRPr="003B7E5A" w:rsidRDefault="00F1270C" w:rsidP="00F1270C">
      <w:pPr>
        <w:pStyle w:val="a3"/>
        <w:shd w:val="clear" w:color="auto" w:fill="FFFFFF" w:themeFill="background1"/>
        <w:spacing w:before="0" w:beforeAutospacing="0" w:after="0" w:afterAutospacing="0"/>
        <w:ind w:left="-567" w:firstLine="283"/>
        <w:jc w:val="both"/>
      </w:pPr>
      <w:r w:rsidRPr="003B7E5A">
        <w:t>Центральный уполномоченный орган и местные уполномоченные органы по государственному планированию рассматривают проекты стратегических планов и бюджетные заявки администраторов бюджетных программ и после рассмотрения и принятия их бюджетной комиссией составляет окончательные варианты проектов бюджетов.</w:t>
      </w:r>
    </w:p>
    <w:p w:rsidR="00F1270C" w:rsidRPr="003B7E5A" w:rsidRDefault="00F1270C" w:rsidP="00F1270C">
      <w:pPr>
        <w:pStyle w:val="a3"/>
        <w:shd w:val="clear" w:color="auto" w:fill="FFFFFF" w:themeFill="background1"/>
        <w:spacing w:before="0" w:beforeAutospacing="0" w:after="0" w:afterAutospacing="0"/>
        <w:ind w:left="-567" w:firstLine="283"/>
        <w:jc w:val="both"/>
      </w:pPr>
      <w:r w:rsidRPr="003B7E5A">
        <w:rPr>
          <w:i/>
          <w:iCs/>
        </w:rPr>
        <w:t>Рассмотрение</w:t>
      </w:r>
      <w:r w:rsidRPr="003B7E5A">
        <w:t xml:space="preserve"> и определение окончательного варианта проекта республиканского бюджета завершаются не позднее 1 августа, областного бюджета, бюджета города республиканского значения, столицы – не позднее 15 сентября года, бюджета района (города областного значения) – не позднее 1 октября текущего финансового года.</w:t>
      </w:r>
    </w:p>
    <w:p w:rsidR="00F1270C" w:rsidRPr="003B7E5A" w:rsidRDefault="00F1270C" w:rsidP="00F1270C">
      <w:pPr>
        <w:pStyle w:val="a3"/>
        <w:shd w:val="clear" w:color="auto" w:fill="FFFFFF" w:themeFill="background1"/>
        <w:spacing w:before="0" w:beforeAutospacing="0" w:after="0" w:afterAutospacing="0"/>
        <w:ind w:left="-567" w:firstLine="283"/>
        <w:jc w:val="both"/>
      </w:pPr>
      <w:r w:rsidRPr="003B7E5A">
        <w:rPr>
          <w:i/>
          <w:iCs/>
        </w:rPr>
        <w:t>Проект закона о республиканском бюджете</w:t>
      </w:r>
      <w:r w:rsidRPr="003B7E5A">
        <w:t xml:space="preserve"> вносится Правительством Рес-публики Казахстан в Парламент Республики Казахстан не позднее 1 сентября; областного бюджета, бюджета города республиканского значения, столицы – местным исполнительным органом области, в соответствующий маслихат –15 октября; района (города областного значения) – местным исполнительным органом в соответствующий маслихат –1 ноября текущего финансового года.</w:t>
      </w:r>
    </w:p>
    <w:p w:rsidR="00F1270C" w:rsidRPr="003B7E5A" w:rsidRDefault="00F1270C" w:rsidP="00F1270C">
      <w:pPr>
        <w:pStyle w:val="a3"/>
        <w:shd w:val="clear" w:color="auto" w:fill="FFFFFF" w:themeFill="background1"/>
        <w:spacing w:before="0" w:beforeAutospacing="0" w:after="0" w:afterAutospacing="0"/>
        <w:ind w:left="-567" w:firstLine="283"/>
        <w:jc w:val="both"/>
      </w:pPr>
      <w:r w:rsidRPr="003B7E5A">
        <w:rPr>
          <w:i/>
          <w:iCs/>
        </w:rPr>
        <w:t>Утверждение республиканского бюджета</w:t>
      </w:r>
      <w:r w:rsidRPr="003B7E5A">
        <w:t xml:space="preserve"> происходит в раздельном заседании палат путем последовательного рассмотрения вначале в Мажилисе, а затем в Сенате не позднее 1 декабря текущего финансового года; областного бюджета, бюджета города республиканского значения, столицы – маслихатами не позднее двухнедельного срока после подписания Президентом Республики Казахстан закона о республиканском </w:t>
      </w:r>
      <w:r w:rsidRPr="003B7E5A">
        <w:lastRenderedPageBreak/>
        <w:t>бюджете; бюджета района (города областного значения) – маслихатом не позднее двухнедельного срока после подписания решения областного маслихата об утверждении областного бюджета.</w:t>
      </w:r>
    </w:p>
    <w:p w:rsidR="00F1270C" w:rsidRPr="003B7E5A" w:rsidRDefault="00F1270C" w:rsidP="00F1270C">
      <w:pPr>
        <w:pStyle w:val="a3"/>
        <w:shd w:val="clear" w:color="auto" w:fill="FFFFFF" w:themeFill="background1"/>
        <w:spacing w:before="0" w:beforeAutospacing="0" w:after="0" w:afterAutospacing="0"/>
        <w:ind w:left="-567" w:firstLine="283"/>
        <w:jc w:val="both"/>
      </w:pPr>
      <w:r w:rsidRPr="003B7E5A">
        <w:t xml:space="preserve">В случае, если Парламентом Республики Казахстан до 1декабря текущего года не будет принят закон о республиканском бюджете на предстоящий фина-нсовый год, Президент Республики Казахстан вправе издать указ о </w:t>
      </w:r>
      <w:r w:rsidRPr="003B7E5A">
        <w:rPr>
          <w:i/>
          <w:iCs/>
        </w:rPr>
        <w:t>республика-нском финансовом плане</w:t>
      </w:r>
      <w:r w:rsidRPr="003B7E5A">
        <w:t xml:space="preserve"> на первый квартал предстоящего финансового года, который действует до утверждения Парламентом Республики Казахстан респу-бликанского бюджета. Аналогично, местный исполнительный орган соответст-вующей административно-территориальной единицы вправе издать решение о местном финансовом плане на первый квартал очередного финансового года, которое действует до утверждения маслихатом местного бюджета.</w:t>
      </w:r>
    </w:p>
    <w:p w:rsidR="00F1270C" w:rsidRPr="003B7E5A" w:rsidRDefault="00F1270C" w:rsidP="00F1270C">
      <w:pPr>
        <w:pStyle w:val="a3"/>
        <w:shd w:val="clear" w:color="auto" w:fill="FFFFFF" w:themeFill="background1"/>
        <w:spacing w:before="0" w:beforeAutospacing="0" w:after="0" w:afterAutospacing="0"/>
        <w:ind w:left="-567" w:firstLine="283"/>
        <w:jc w:val="both"/>
      </w:pPr>
      <w:r w:rsidRPr="003B7E5A">
        <w:t xml:space="preserve">Правительством Республики Казахстан принимается </w:t>
      </w:r>
      <w:r w:rsidRPr="003B7E5A">
        <w:rPr>
          <w:i/>
          <w:iCs/>
        </w:rPr>
        <w:t xml:space="preserve">Постановление о реализации закона о республиканском бюджете </w:t>
      </w:r>
      <w:r w:rsidRPr="003B7E5A">
        <w:t xml:space="preserve">в двухнедельный срок со дня подписания Президентом Республики Казахстан закона о республиканском бюджете, а местным исполнительным органом – </w:t>
      </w:r>
      <w:r w:rsidRPr="003B7E5A">
        <w:rPr>
          <w:i/>
          <w:iCs/>
        </w:rPr>
        <w:t>Постановление о реализации решения маслихата о местном бюджете</w:t>
      </w:r>
      <w:r w:rsidRPr="003B7E5A">
        <w:t xml:space="preserve"> в двухнедельный срок после утверждения маслихатом местного бюджета</w:t>
      </w:r>
    </w:p>
    <w:p w:rsidR="00E11383" w:rsidRDefault="00E11383">
      <w:bookmarkStart w:id="0" w:name="_GoBack"/>
      <w:bookmarkEnd w:id="0"/>
    </w:p>
    <w:sectPr w:rsidR="00E11383" w:rsidSect="00E1138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70C"/>
    <w:rsid w:val="00E11383"/>
    <w:rsid w:val="00F1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B136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F1270C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customStyle="1" w:styleId="a4">
    <w:name w:val="Обычный (веб) Знак"/>
    <w:basedOn w:val="a0"/>
    <w:link w:val="a3"/>
    <w:uiPriority w:val="99"/>
    <w:rsid w:val="00F1270C"/>
    <w:rPr>
      <w:rFonts w:ascii="Arial Unicode MS" w:eastAsia="Arial Unicode MS" w:hAnsi="Arial Unicode MS" w:cs="Arial Unicode MS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F1270C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customStyle="1" w:styleId="a4">
    <w:name w:val="Обычный (веб) Знак"/>
    <w:basedOn w:val="a0"/>
    <w:link w:val="a3"/>
    <w:uiPriority w:val="99"/>
    <w:rsid w:val="00F1270C"/>
    <w:rPr>
      <w:rFonts w:ascii="Arial Unicode MS" w:eastAsia="Arial Unicode MS" w:hAnsi="Arial Unicode MS"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3518</Characters>
  <Application>Microsoft Macintosh Word</Application>
  <DocSecurity>0</DocSecurity>
  <Lines>29</Lines>
  <Paragraphs>8</Paragraphs>
  <ScaleCrop>false</ScaleCrop>
  <Company>Dom</Company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Эрик Бахыт</dc:creator>
  <cp:keywords/>
  <dc:description/>
  <cp:lastModifiedBy>Эрик Бахыт</cp:lastModifiedBy>
  <cp:revision>1</cp:revision>
  <dcterms:created xsi:type="dcterms:W3CDTF">2021-01-27T18:28:00Z</dcterms:created>
  <dcterms:modified xsi:type="dcterms:W3CDTF">2021-01-27T18:28:00Z</dcterms:modified>
</cp:coreProperties>
</file>